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7255FC" w14:textId="656B5403" w:rsidR="009C6758" w:rsidRDefault="009E33F0">
      <w:pPr>
        <w:pStyle w:val="a7"/>
        <w:widowControl/>
        <w:jc w:val="center"/>
      </w:pPr>
      <w:r>
        <w:rPr>
          <w:rFonts w:hint="eastAsia"/>
          <w:b/>
          <w:color w:val="000000"/>
        </w:rPr>
        <w:t>青浦水司</w:t>
      </w:r>
      <w:r>
        <w:rPr>
          <w:b/>
          <w:color w:val="000000"/>
        </w:rPr>
        <w:t>水质合格率（</w:t>
      </w:r>
      <w:r>
        <w:rPr>
          <w:b/>
          <w:color w:val="000000"/>
        </w:rPr>
        <w:t>20</w:t>
      </w:r>
      <w:r>
        <w:rPr>
          <w:rFonts w:hint="eastAsia"/>
          <w:b/>
          <w:color w:val="333333"/>
        </w:rPr>
        <w:t>2</w:t>
      </w:r>
      <w:r w:rsidR="00493896">
        <w:rPr>
          <w:b/>
          <w:color w:val="333333"/>
        </w:rPr>
        <w:t>6</w:t>
      </w:r>
      <w:r>
        <w:rPr>
          <w:b/>
          <w:color w:val="333333"/>
        </w:rPr>
        <w:t>年</w:t>
      </w:r>
      <w:r w:rsidR="00493896">
        <w:rPr>
          <w:b/>
          <w:color w:val="333333"/>
        </w:rPr>
        <w:t>0</w:t>
      </w:r>
      <w:r w:rsidR="00876760">
        <w:rPr>
          <w:b/>
          <w:color w:val="333333"/>
        </w:rPr>
        <w:t>4</w:t>
      </w:r>
      <w:bookmarkStart w:id="0" w:name="_GoBack"/>
      <w:bookmarkEnd w:id="0"/>
      <w:r>
        <w:rPr>
          <w:b/>
          <w:color w:val="333333"/>
        </w:rPr>
        <w:t>月）</w:t>
      </w:r>
    </w:p>
    <w:tbl>
      <w:tblPr>
        <w:tblW w:w="830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2"/>
        <w:gridCol w:w="1378"/>
        <w:gridCol w:w="1397"/>
        <w:gridCol w:w="1378"/>
        <w:gridCol w:w="1397"/>
        <w:gridCol w:w="1330"/>
        <w:gridCol w:w="661"/>
      </w:tblGrid>
      <w:tr w:rsidR="009C6758" w14:paraId="714ED667" w14:textId="77777777">
        <w:trPr>
          <w:tblCellSpacing w:w="0" w:type="dxa"/>
          <w:jc w:val="center"/>
        </w:trPr>
        <w:tc>
          <w:tcPr>
            <w:tcW w:w="762" w:type="dxa"/>
            <w:shd w:val="clear" w:color="auto" w:fill="auto"/>
            <w:vAlign w:val="center"/>
          </w:tcPr>
          <w:p w14:paraId="5EBB8790" w14:textId="77777777" w:rsidR="009C6758" w:rsidRDefault="009E33F0">
            <w:pPr>
              <w:pStyle w:val="a7"/>
              <w:widowControl/>
              <w:jc w:val="center"/>
            </w:pPr>
            <w:r>
              <w:rPr>
                <w:color w:val="000000"/>
              </w:rPr>
              <w:t>单位</w:t>
            </w:r>
          </w:p>
        </w:tc>
        <w:tc>
          <w:tcPr>
            <w:tcW w:w="1378" w:type="dxa"/>
            <w:shd w:val="clear" w:color="auto" w:fill="auto"/>
            <w:vAlign w:val="center"/>
          </w:tcPr>
          <w:p w14:paraId="5B53BB5D" w14:textId="77777777" w:rsidR="009C6758" w:rsidRDefault="009E33F0">
            <w:pPr>
              <w:pStyle w:val="a7"/>
              <w:widowControl/>
              <w:jc w:val="center"/>
            </w:pPr>
            <w:r>
              <w:rPr>
                <w:color w:val="000000"/>
              </w:rPr>
              <w:t>综合</w:t>
            </w:r>
          </w:p>
        </w:tc>
        <w:tc>
          <w:tcPr>
            <w:tcW w:w="1397" w:type="dxa"/>
            <w:shd w:val="clear" w:color="auto" w:fill="auto"/>
            <w:vAlign w:val="center"/>
          </w:tcPr>
          <w:p w14:paraId="27C9C21A" w14:textId="77777777" w:rsidR="009C6758" w:rsidRDefault="009E33F0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color w:val="000000"/>
              </w:rPr>
              <w:t>项</w:t>
            </w:r>
          </w:p>
        </w:tc>
        <w:tc>
          <w:tcPr>
            <w:tcW w:w="1378" w:type="dxa"/>
            <w:shd w:val="clear" w:color="auto" w:fill="auto"/>
            <w:vAlign w:val="center"/>
          </w:tcPr>
          <w:p w14:paraId="65694BD7" w14:textId="77777777" w:rsidR="009C6758" w:rsidRDefault="009E33F0">
            <w:pPr>
              <w:pStyle w:val="a7"/>
              <w:widowControl/>
              <w:jc w:val="center"/>
            </w:pPr>
            <w:r>
              <w:rPr>
                <w:color w:val="000000"/>
              </w:rPr>
              <w:t>管网水</w:t>
            </w:r>
            <w:r>
              <w:rPr>
                <w:rFonts w:hint="eastAsia"/>
                <w:color w:val="000000"/>
              </w:rPr>
              <w:t>9</w:t>
            </w:r>
            <w:r>
              <w:rPr>
                <w:color w:val="000000"/>
              </w:rPr>
              <w:t>项</w:t>
            </w:r>
          </w:p>
        </w:tc>
        <w:tc>
          <w:tcPr>
            <w:tcW w:w="1397" w:type="dxa"/>
            <w:shd w:val="clear" w:color="auto" w:fill="auto"/>
            <w:vAlign w:val="center"/>
          </w:tcPr>
          <w:p w14:paraId="0222136D" w14:textId="77777777" w:rsidR="009C6758" w:rsidRDefault="009E33F0">
            <w:pPr>
              <w:pStyle w:val="a7"/>
              <w:widowControl/>
              <w:jc w:val="center"/>
            </w:pPr>
            <w:r>
              <w:rPr>
                <w:color w:val="000000"/>
              </w:rPr>
              <w:t>常规</w:t>
            </w:r>
            <w:r>
              <w:rPr>
                <w:color w:val="000000"/>
              </w:rPr>
              <w:t>4</w:t>
            </w:r>
            <w:r>
              <w:rPr>
                <w:rFonts w:hint="eastAsia"/>
                <w:color w:val="000000"/>
              </w:rPr>
              <w:t>3</w:t>
            </w:r>
            <w:r>
              <w:rPr>
                <w:color w:val="000000"/>
              </w:rPr>
              <w:t>项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1193584D" w14:textId="77777777" w:rsidR="009C6758" w:rsidRDefault="009E33F0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扩展</w:t>
            </w:r>
            <w:r>
              <w:rPr>
                <w:rFonts w:hint="eastAsia"/>
                <w:color w:val="000000"/>
              </w:rPr>
              <w:t>54</w:t>
            </w:r>
            <w:r>
              <w:rPr>
                <w:color w:val="000000"/>
              </w:rPr>
              <w:t>项</w:t>
            </w:r>
          </w:p>
        </w:tc>
        <w:tc>
          <w:tcPr>
            <w:tcW w:w="661" w:type="dxa"/>
            <w:shd w:val="clear" w:color="auto" w:fill="auto"/>
            <w:vAlign w:val="center"/>
          </w:tcPr>
          <w:p w14:paraId="650DD3C6" w14:textId="77777777" w:rsidR="009C6758" w:rsidRDefault="009E33F0">
            <w:pPr>
              <w:pStyle w:val="a7"/>
              <w:widowControl/>
              <w:jc w:val="center"/>
            </w:pPr>
            <w:r>
              <w:rPr>
                <w:color w:val="000000"/>
              </w:rPr>
              <w:t>备注</w:t>
            </w:r>
          </w:p>
        </w:tc>
      </w:tr>
      <w:tr w:rsidR="009C6758" w14:paraId="2B652303" w14:textId="77777777">
        <w:trPr>
          <w:tblCellSpacing w:w="0" w:type="dxa"/>
          <w:jc w:val="center"/>
        </w:trPr>
        <w:tc>
          <w:tcPr>
            <w:tcW w:w="762" w:type="dxa"/>
            <w:shd w:val="clear" w:color="auto" w:fill="auto"/>
            <w:vAlign w:val="center"/>
          </w:tcPr>
          <w:p w14:paraId="3928A3E6" w14:textId="77777777" w:rsidR="009C6758" w:rsidRDefault="009E33F0">
            <w:pPr>
              <w:pStyle w:val="a7"/>
              <w:widowControl/>
              <w:jc w:val="center"/>
            </w:pPr>
            <w:r>
              <w:rPr>
                <w:color w:val="000000"/>
              </w:rPr>
              <w:t>%</w:t>
            </w:r>
          </w:p>
        </w:tc>
        <w:tc>
          <w:tcPr>
            <w:tcW w:w="1378" w:type="dxa"/>
            <w:shd w:val="clear" w:color="auto" w:fill="auto"/>
            <w:vAlign w:val="center"/>
          </w:tcPr>
          <w:p w14:paraId="4BF8CEB0" w14:textId="77777777" w:rsidR="009C6758" w:rsidRDefault="009E33F0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100.00</w:t>
            </w:r>
          </w:p>
        </w:tc>
        <w:tc>
          <w:tcPr>
            <w:tcW w:w="1397" w:type="dxa"/>
            <w:shd w:val="clear" w:color="auto" w:fill="auto"/>
            <w:vAlign w:val="center"/>
          </w:tcPr>
          <w:p w14:paraId="731BFAE3" w14:textId="77777777" w:rsidR="009C6758" w:rsidRDefault="009E33F0">
            <w:pPr>
              <w:pStyle w:val="a7"/>
              <w:widowControl/>
              <w:jc w:val="center"/>
            </w:pPr>
            <w:r>
              <w:rPr>
                <w:color w:val="000000"/>
              </w:rPr>
              <w:t>100.00</w:t>
            </w:r>
          </w:p>
        </w:tc>
        <w:tc>
          <w:tcPr>
            <w:tcW w:w="1378" w:type="dxa"/>
            <w:shd w:val="clear" w:color="auto" w:fill="auto"/>
            <w:vAlign w:val="center"/>
          </w:tcPr>
          <w:p w14:paraId="6FB5F757" w14:textId="77777777" w:rsidR="009C6758" w:rsidRDefault="009E33F0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100.00</w:t>
            </w:r>
          </w:p>
        </w:tc>
        <w:tc>
          <w:tcPr>
            <w:tcW w:w="1397" w:type="dxa"/>
            <w:shd w:val="clear" w:color="auto" w:fill="auto"/>
            <w:vAlign w:val="center"/>
          </w:tcPr>
          <w:p w14:paraId="53605E3C" w14:textId="77777777" w:rsidR="009C6758" w:rsidRDefault="009E33F0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100.00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4EC7E138" w14:textId="6EEDDD27" w:rsidR="009C6758" w:rsidRDefault="00493896">
            <w:pPr>
              <w:pStyle w:val="a7"/>
              <w:widowControl/>
              <w:jc w:val="center"/>
            </w:pPr>
            <w:r>
              <w:t>/</w:t>
            </w:r>
          </w:p>
        </w:tc>
        <w:tc>
          <w:tcPr>
            <w:tcW w:w="661" w:type="dxa"/>
            <w:shd w:val="clear" w:color="auto" w:fill="auto"/>
            <w:vAlign w:val="center"/>
          </w:tcPr>
          <w:p w14:paraId="0AE7330E" w14:textId="77777777" w:rsidR="009C6758" w:rsidRDefault="009E33F0">
            <w:pPr>
              <w:pStyle w:val="a7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 w14:paraId="1C01956A" w14:textId="77777777" w:rsidR="009C6758" w:rsidRDefault="009E33F0">
      <w:pPr>
        <w:pStyle w:val="a7"/>
        <w:widowControl/>
      </w:pPr>
      <w:r>
        <w:rPr>
          <w:color w:val="000000"/>
        </w:rPr>
        <w:t>说明：</w:t>
      </w:r>
    </w:p>
    <w:p w14:paraId="0E5F7414" w14:textId="77777777" w:rsidR="009C6758" w:rsidRDefault="009E33F0">
      <w:pPr>
        <w:pStyle w:val="a7"/>
        <w:widowControl/>
        <w:rPr>
          <w:color w:val="000000"/>
        </w:rPr>
      </w:pPr>
      <w:r>
        <w:rPr>
          <w:color w:val="000000"/>
        </w:rPr>
        <w:t>（一）根据《生活饮用水卫生标准》（</w:t>
      </w:r>
      <w:r>
        <w:rPr>
          <w:color w:val="000000"/>
        </w:rPr>
        <w:t>GB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5749</w:t>
      </w:r>
      <w:r>
        <w:rPr>
          <w:color w:val="000000"/>
        </w:rPr>
        <w:t>）</w:t>
      </w:r>
      <w:r>
        <w:rPr>
          <w:rFonts w:hint="eastAsia"/>
          <w:color w:val="000000"/>
        </w:rPr>
        <w:t>、《城市供水水质标准》（</w:t>
      </w:r>
      <w:r>
        <w:rPr>
          <w:rFonts w:hint="eastAsia"/>
          <w:color w:val="000000"/>
        </w:rPr>
        <w:t>CJ/T 206</w:t>
      </w:r>
      <w:r>
        <w:rPr>
          <w:rFonts w:hint="eastAsia"/>
          <w:color w:val="000000"/>
        </w:rPr>
        <w:t>）、综合合格率、</w:t>
      </w:r>
      <w:r>
        <w:rPr>
          <w:color w:val="000000"/>
        </w:rPr>
        <w:t>出厂水合格率、管网水合格率均应达到</w:t>
      </w:r>
      <w:r>
        <w:rPr>
          <w:color w:val="000000"/>
        </w:rPr>
        <w:t>95%</w:t>
      </w:r>
      <w:r>
        <w:rPr>
          <w:color w:val="000000"/>
        </w:rPr>
        <w:t>的要求。</w:t>
      </w:r>
    </w:p>
    <w:p w14:paraId="04373A28" w14:textId="77777777" w:rsidR="009C6758" w:rsidRDefault="009E33F0">
      <w:pPr>
        <w:pStyle w:val="a7"/>
        <w:widowControl/>
        <w:rPr>
          <w:color w:val="000000"/>
        </w:rPr>
      </w:pPr>
      <w:r>
        <w:rPr>
          <w:color w:val="000000"/>
        </w:rPr>
        <w:t>（二）综合合格率、出厂水</w:t>
      </w:r>
      <w:r>
        <w:rPr>
          <w:rFonts w:hint="eastAsia"/>
          <w:color w:val="000000"/>
        </w:rPr>
        <w:t>10</w:t>
      </w:r>
      <w:r>
        <w:rPr>
          <w:color w:val="000000"/>
        </w:rPr>
        <w:t>项</w:t>
      </w:r>
      <w:r>
        <w:rPr>
          <w:rFonts w:hint="eastAsia"/>
          <w:color w:val="000000"/>
        </w:rPr>
        <w:t>指标</w:t>
      </w:r>
      <w:r>
        <w:rPr>
          <w:color w:val="000000"/>
        </w:rPr>
        <w:t>合格率、管网水</w:t>
      </w:r>
      <w:r>
        <w:rPr>
          <w:rFonts w:hint="eastAsia"/>
          <w:color w:val="000000"/>
        </w:rPr>
        <w:t>9</w:t>
      </w:r>
      <w:r>
        <w:rPr>
          <w:color w:val="000000"/>
        </w:rPr>
        <w:t>项</w:t>
      </w:r>
      <w:r>
        <w:rPr>
          <w:rFonts w:hint="eastAsia"/>
          <w:color w:val="000000"/>
        </w:rPr>
        <w:t>指标</w:t>
      </w:r>
      <w:r>
        <w:rPr>
          <w:color w:val="000000"/>
        </w:rPr>
        <w:t>合格率、出厂水常规</w:t>
      </w:r>
      <w:r>
        <w:rPr>
          <w:color w:val="000000"/>
        </w:rPr>
        <w:t>4</w:t>
      </w:r>
      <w:r>
        <w:rPr>
          <w:rFonts w:hint="eastAsia"/>
          <w:color w:val="000000"/>
        </w:rPr>
        <w:t>3</w:t>
      </w:r>
      <w:r>
        <w:rPr>
          <w:color w:val="000000"/>
        </w:rPr>
        <w:t>项</w:t>
      </w:r>
      <w:r>
        <w:rPr>
          <w:rFonts w:hint="eastAsia"/>
          <w:color w:val="000000"/>
        </w:rPr>
        <w:t>指标</w:t>
      </w:r>
      <w:r>
        <w:rPr>
          <w:color w:val="000000"/>
        </w:rPr>
        <w:t>合格率每月公布一次，出厂水</w:t>
      </w:r>
      <w:r>
        <w:rPr>
          <w:rFonts w:hint="eastAsia"/>
          <w:color w:val="000000"/>
        </w:rPr>
        <w:t>扩展</w:t>
      </w:r>
      <w:r>
        <w:rPr>
          <w:rFonts w:hint="eastAsia"/>
          <w:color w:val="000000"/>
        </w:rPr>
        <w:t>5</w:t>
      </w:r>
      <w:r>
        <w:rPr>
          <w:color w:val="000000"/>
        </w:rPr>
        <w:t>4</w:t>
      </w:r>
      <w:r>
        <w:rPr>
          <w:color w:val="000000"/>
        </w:rPr>
        <w:t>项</w:t>
      </w:r>
      <w:r>
        <w:rPr>
          <w:rFonts w:hint="eastAsia"/>
          <w:color w:val="000000"/>
        </w:rPr>
        <w:t>指标合格率</w:t>
      </w:r>
      <w:r>
        <w:rPr>
          <w:color w:val="000000"/>
        </w:rPr>
        <w:t>每半年公布一次。</w:t>
      </w:r>
    </w:p>
    <w:p w14:paraId="068B82F9" w14:textId="77777777" w:rsidR="009C6758" w:rsidRDefault="009C6758"/>
    <w:sectPr w:rsidR="009C67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0136CA" w14:textId="77777777" w:rsidR="00C33600" w:rsidRDefault="00C33600" w:rsidP="005C0A57">
      <w:r>
        <w:separator/>
      </w:r>
    </w:p>
  </w:endnote>
  <w:endnote w:type="continuationSeparator" w:id="0">
    <w:p w14:paraId="4C728B20" w14:textId="77777777" w:rsidR="00C33600" w:rsidRDefault="00C33600" w:rsidP="005C0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6745FE" w14:textId="77777777" w:rsidR="00C33600" w:rsidRDefault="00C33600" w:rsidP="005C0A57">
      <w:r>
        <w:separator/>
      </w:r>
    </w:p>
  </w:footnote>
  <w:footnote w:type="continuationSeparator" w:id="0">
    <w:p w14:paraId="78BBDAF2" w14:textId="77777777" w:rsidR="00C33600" w:rsidRDefault="00C33600" w:rsidP="005C0A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Y0ZDNjNDIxZDFlZWUwMzdkMWE3YzYyNzBmNzg1MjYifQ=="/>
  </w:docVars>
  <w:rsids>
    <w:rsidRoot w:val="1DDB0CA1"/>
    <w:rsid w:val="00002017"/>
    <w:rsid w:val="00010D36"/>
    <w:rsid w:val="00024151"/>
    <w:rsid w:val="00026A5B"/>
    <w:rsid w:val="00027F6F"/>
    <w:rsid w:val="00041760"/>
    <w:rsid w:val="0007676E"/>
    <w:rsid w:val="000D3776"/>
    <w:rsid w:val="000F59A9"/>
    <w:rsid w:val="00132C24"/>
    <w:rsid w:val="00193F8E"/>
    <w:rsid w:val="00245B9C"/>
    <w:rsid w:val="00250517"/>
    <w:rsid w:val="002D2014"/>
    <w:rsid w:val="003617A7"/>
    <w:rsid w:val="00365479"/>
    <w:rsid w:val="00372EE9"/>
    <w:rsid w:val="003D22D4"/>
    <w:rsid w:val="003E32FE"/>
    <w:rsid w:val="00420527"/>
    <w:rsid w:val="00441EE7"/>
    <w:rsid w:val="00493896"/>
    <w:rsid w:val="004F368E"/>
    <w:rsid w:val="004F5B4F"/>
    <w:rsid w:val="00575135"/>
    <w:rsid w:val="005C0A57"/>
    <w:rsid w:val="006027C1"/>
    <w:rsid w:val="00672775"/>
    <w:rsid w:val="006864F0"/>
    <w:rsid w:val="006A1BF0"/>
    <w:rsid w:val="006A1E5F"/>
    <w:rsid w:val="00715BBE"/>
    <w:rsid w:val="00791B68"/>
    <w:rsid w:val="007942EE"/>
    <w:rsid w:val="007A0468"/>
    <w:rsid w:val="00846C33"/>
    <w:rsid w:val="008556A4"/>
    <w:rsid w:val="00861289"/>
    <w:rsid w:val="00876760"/>
    <w:rsid w:val="008F0F05"/>
    <w:rsid w:val="00900B4D"/>
    <w:rsid w:val="009119BB"/>
    <w:rsid w:val="00924C7A"/>
    <w:rsid w:val="00966487"/>
    <w:rsid w:val="009A1D6C"/>
    <w:rsid w:val="009B0DE9"/>
    <w:rsid w:val="009B1E7D"/>
    <w:rsid w:val="009C6758"/>
    <w:rsid w:val="009E33F0"/>
    <w:rsid w:val="00A20F75"/>
    <w:rsid w:val="00A717DB"/>
    <w:rsid w:val="00AC1CF6"/>
    <w:rsid w:val="00AC77CB"/>
    <w:rsid w:val="00B141DD"/>
    <w:rsid w:val="00B53343"/>
    <w:rsid w:val="00B549B3"/>
    <w:rsid w:val="00B969D1"/>
    <w:rsid w:val="00C216B2"/>
    <w:rsid w:val="00C33600"/>
    <w:rsid w:val="00C44288"/>
    <w:rsid w:val="00C46157"/>
    <w:rsid w:val="00C47399"/>
    <w:rsid w:val="00C66A83"/>
    <w:rsid w:val="00C94F10"/>
    <w:rsid w:val="00D41954"/>
    <w:rsid w:val="00D52F72"/>
    <w:rsid w:val="00E04BC5"/>
    <w:rsid w:val="00E50C87"/>
    <w:rsid w:val="00E665C6"/>
    <w:rsid w:val="00E87060"/>
    <w:rsid w:val="00E87C30"/>
    <w:rsid w:val="00E921E6"/>
    <w:rsid w:val="00EA1169"/>
    <w:rsid w:val="00ED174A"/>
    <w:rsid w:val="00ED3C6D"/>
    <w:rsid w:val="00EE0CCD"/>
    <w:rsid w:val="00F354ED"/>
    <w:rsid w:val="00F80C49"/>
    <w:rsid w:val="00FC724F"/>
    <w:rsid w:val="00FD111E"/>
    <w:rsid w:val="00FD494D"/>
    <w:rsid w:val="00FE6A04"/>
    <w:rsid w:val="00FF1E76"/>
    <w:rsid w:val="01D86362"/>
    <w:rsid w:val="03D22775"/>
    <w:rsid w:val="051C305D"/>
    <w:rsid w:val="06A16C1D"/>
    <w:rsid w:val="06E414B3"/>
    <w:rsid w:val="09E77A9C"/>
    <w:rsid w:val="0A057F25"/>
    <w:rsid w:val="0EB505A7"/>
    <w:rsid w:val="0FA30893"/>
    <w:rsid w:val="128B4B9B"/>
    <w:rsid w:val="128D0C0C"/>
    <w:rsid w:val="14D31BCB"/>
    <w:rsid w:val="15F24FF0"/>
    <w:rsid w:val="17911C55"/>
    <w:rsid w:val="1A0E48AA"/>
    <w:rsid w:val="1DDB0CA1"/>
    <w:rsid w:val="1DDE2C35"/>
    <w:rsid w:val="1FCA45D3"/>
    <w:rsid w:val="209C262A"/>
    <w:rsid w:val="22D7491E"/>
    <w:rsid w:val="248F1BB0"/>
    <w:rsid w:val="27407C38"/>
    <w:rsid w:val="31654955"/>
    <w:rsid w:val="3467334E"/>
    <w:rsid w:val="355F7E1A"/>
    <w:rsid w:val="38AB1652"/>
    <w:rsid w:val="3A784484"/>
    <w:rsid w:val="3FC93383"/>
    <w:rsid w:val="427B2423"/>
    <w:rsid w:val="42D07844"/>
    <w:rsid w:val="44E207D8"/>
    <w:rsid w:val="5535593E"/>
    <w:rsid w:val="56A25AF9"/>
    <w:rsid w:val="598A6A4E"/>
    <w:rsid w:val="59D344F3"/>
    <w:rsid w:val="5AF6148B"/>
    <w:rsid w:val="5FDD6535"/>
    <w:rsid w:val="63930DCE"/>
    <w:rsid w:val="6CD12955"/>
    <w:rsid w:val="6D535020"/>
    <w:rsid w:val="70356527"/>
    <w:rsid w:val="746A67B0"/>
    <w:rsid w:val="7480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A045B0D"/>
  <w15:docId w15:val="{C58FF22E-0FAF-4513-A924-DF2AB483A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qFormat/>
    <w:rPr>
      <w:color w:val="000000"/>
      <w:u w:val="single"/>
    </w:rPr>
  </w:style>
  <w:style w:type="character" w:styleId="a9">
    <w:name w:val="Hyperlink"/>
    <w:basedOn w:val="a0"/>
    <w:qFormat/>
    <w:rPr>
      <w:color w:val="000000"/>
      <w:u w:val="single"/>
    </w:rPr>
  </w:style>
  <w:style w:type="character" w:customStyle="1" w:styleId="a6">
    <w:name w:val="页眉 字符"/>
    <w:basedOn w:val="a0"/>
    <w:link w:val="a5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35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52</cp:revision>
  <dcterms:created xsi:type="dcterms:W3CDTF">2020-11-06T05:55:00Z</dcterms:created>
  <dcterms:modified xsi:type="dcterms:W3CDTF">2026-05-09T07:43:00Z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069E7150C34144A9A1D29F948D685FB9_13</vt:lpwstr>
  </property>
  <property fmtid="{D5CDD505-2E9C-101B-9397-08002B2CF9AE}" pid="4" name="KSOTemplateDocerSaveRecord">
    <vt:lpwstr>eyJoZGlkIjoiOTlhMGM0YTNlYjE3ODE2ODAyNzcwMTYyNTY4YTAyN2IiLCJ1c2VySWQiOiI3Nzc0OTExMjgifQ==</vt:lpwstr>
  </property>
</Properties>
</file>