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08.23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46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2025-08-23T01:44:27Z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