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  <w:lang w:val="en-US" w:eastAsia="zh-CN"/>
        </w:rPr>
        <w:t>10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2025.0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25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发布日期：</w:t>
            </w:r>
            <w:r>
              <w:rPr>
                <w:color w:val="000000"/>
              </w:rPr>
              <w:t>2025.0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25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  <w:lang w:val="en-US" w:eastAsia="zh-CN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/NTU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  <w:lang w:val="en-US" w:eastAsia="zh-CN"/>
              </w:rPr>
              <w:t>/度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8D218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EC5D">
            <w:pPr>
              <w:pStyle w:val="4"/>
              <w:widowControl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D32C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pH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27B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7.54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BA2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7.34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12F3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F6C0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6.5～8.5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  <w:lang w:val="en-US" w:eastAsia="zh-CN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（CFU/mL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/（</w:t>
            </w:r>
            <w:r>
              <w:t>mg/L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  <w:bookmarkStart w:id="0" w:name="_GoBack"/>
            <w:bookmarkEnd w:id="0"/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B3F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4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  <w:lang w:val="en-US" w:eastAsia="zh-CN"/>
              </w:rPr>
              <w:t>9%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  <w:lang w:val="en-US" w:eastAsia="zh-CN"/>
        </w:rPr>
        <w:t>10</w:t>
      </w:r>
      <w:r>
        <w:rPr>
          <w:rFonts w:hint="eastAsia"/>
          <w:color w:val="000000"/>
        </w:rPr>
        <w:t>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3E47E62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6E1DA2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497</Characters>
  <Lines>4</Lines>
  <Paragraphs>1</Paragraphs>
  <TotalTime>14</TotalTime>
  <ScaleCrop>false</ScaleCrop>
  <LinksUpToDate>false</LinksUpToDate>
  <CharactersWithSpaces>540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2025-05-25T02:25:42Z</dcterms:modified>
  <cp:revision>414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