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17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2024-05-19T00:04:43Z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