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370" w:type="dxa"/>
        <w:tblInd w:w="-8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202"/>
        <w:gridCol w:w="1659"/>
        <w:gridCol w:w="1346"/>
        <w:gridCol w:w="1346"/>
        <w:gridCol w:w="134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037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r>
              <w:rPr>
                <w:rFonts w:hint="eastAsia" w:ascii="宋体" w:hAnsi="宋体" w:eastAsia="宋体" w:cs="宋体"/>
                <w:b/>
                <w:bCs/>
                <w:i w:val="0"/>
                <w:iCs w:val="0"/>
                <w:color w:val="000000"/>
                <w:kern w:val="0"/>
                <w:sz w:val="31"/>
                <w:szCs w:val="31"/>
                <w:u w:val="none"/>
                <w:lang w:val="en-US" w:eastAsia="zh-CN" w:bidi="ar"/>
              </w:rPr>
              <w:t>青浦水司水质检测报告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0" w:type="dxa"/>
            <w:gridSpan w:val="7"/>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出厂水常规</w:t>
            </w:r>
            <w:r>
              <w:rPr>
                <w:rStyle w:val="4"/>
                <w:b/>
                <w:bCs/>
                <w:lang w:val="en-US" w:eastAsia="zh-CN" w:bidi="ar"/>
              </w:rPr>
              <w:t>4</w:t>
            </w:r>
            <w:r>
              <w:rPr>
                <w:rStyle w:val="4"/>
                <w:rFonts w:hint="eastAsia"/>
                <w:b/>
                <w:bCs/>
                <w:lang w:val="en-US" w:eastAsia="zh-CN" w:bidi="ar"/>
              </w:rPr>
              <w:t>3</w:t>
            </w:r>
            <w:r>
              <w:rPr>
                <w:rStyle w:val="4"/>
                <w:b/>
                <w:bCs/>
                <w:lang w:val="en-US" w:eastAsia="zh-CN" w:bidi="ar"/>
              </w:rPr>
              <w:t>项指标(2023年0</w:t>
            </w:r>
            <w:r>
              <w:rPr>
                <w:rStyle w:val="4"/>
                <w:rFonts w:hint="eastAsia"/>
                <w:b/>
                <w:bCs/>
                <w:lang w:val="en-US" w:eastAsia="zh-CN" w:bidi="ar"/>
              </w:rPr>
              <w:t>5</w:t>
            </w:r>
            <w:r>
              <w:rPr>
                <w:rStyle w:val="5"/>
                <w:b/>
                <w:bCs/>
                <w:lang w:val="en-US" w:eastAsia="zh-CN" w:bidi="ar"/>
              </w:rPr>
              <w:t>月</w:t>
            </w:r>
            <w:r>
              <w:rPr>
                <w:rStyle w:val="4"/>
                <w:b/>
                <w:bCs/>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70" w:type="dxa"/>
            <w:gridSpan w:val="7"/>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5596" w:type="dxa"/>
            <w:gridSpan w:val="3"/>
            <w:tcBorders>
              <w:top w:val="nil"/>
              <w:left w:val="single" w:color="DDDDDD" w:sz="8" w:space="0"/>
              <w:bottom w:val="single" w:color="DDDDDD" w:sz="8" w:space="0"/>
              <w:right w:val="nil"/>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检测日期：</w:t>
            </w:r>
          </w:p>
        </w:tc>
        <w:tc>
          <w:tcPr>
            <w:tcW w:w="4774" w:type="dxa"/>
            <w:gridSpan w:val="4"/>
            <w:tcBorders>
              <w:top w:val="nil"/>
              <w:left w:val="nil"/>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5" w:type="dxa"/>
            <w:vMerge w:val="restart"/>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02" w:type="dxa"/>
            <w:vMerge w:val="restart"/>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659" w:type="dxa"/>
            <w:vMerge w:val="restart"/>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限值</w:t>
            </w:r>
          </w:p>
        </w:tc>
        <w:tc>
          <w:tcPr>
            <w:tcW w:w="4038" w:type="dxa"/>
            <w:gridSpan w:val="3"/>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检测值</w:t>
            </w:r>
          </w:p>
        </w:tc>
        <w:tc>
          <w:tcPr>
            <w:tcW w:w="736" w:type="dxa"/>
            <w:vMerge w:val="restart"/>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vMerge w:val="continue"/>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02" w:type="dxa"/>
            <w:vMerge w:val="continue"/>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9" w:type="dxa"/>
            <w:vMerge w:val="continue"/>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最大值</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最小值</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平均值</w:t>
            </w:r>
          </w:p>
        </w:tc>
        <w:tc>
          <w:tcPr>
            <w:tcW w:w="736" w:type="dxa"/>
            <w:vMerge w:val="continue"/>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总大肠菌群，</w:t>
            </w:r>
            <w:r>
              <w:rPr>
                <w:rStyle w:val="4"/>
                <w:rFonts w:hint="eastAsia"/>
                <w:lang w:val="en-US" w:eastAsia="zh-CN" w:bidi="ar"/>
              </w:rPr>
              <w:t>MPN</w:t>
            </w:r>
            <w:r>
              <w:rPr>
                <w:rStyle w:val="4"/>
                <w:lang w:val="en-US" w:eastAsia="zh-CN" w:bidi="ar"/>
              </w:rPr>
              <w:t>/100mL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不应检出</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大肠埃希氏菌，</w:t>
            </w:r>
            <w:r>
              <w:rPr>
                <w:rStyle w:val="4"/>
                <w:rFonts w:hint="eastAsia"/>
                <w:lang w:val="en-US" w:eastAsia="zh-CN" w:bidi="ar"/>
              </w:rPr>
              <w:t>MPN</w:t>
            </w:r>
            <w:r>
              <w:rPr>
                <w:rStyle w:val="4"/>
                <w:lang w:val="en-US" w:eastAsia="zh-CN" w:bidi="ar"/>
              </w:rPr>
              <w:t>/100mL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不应检出</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菌落总数，</w:t>
            </w:r>
            <w:r>
              <w:rPr>
                <w:rStyle w:val="4"/>
                <w:lang w:val="en-US" w:eastAsia="zh-CN" w:bidi="ar"/>
              </w:rPr>
              <w:t>CFU/mL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砷</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0.00040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0.00031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0.00035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镉</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铬（六价），</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&lt;0.004</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铅</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汞</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&lt;0.000005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氰化物</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氟化物</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硝酸盐</w:t>
            </w:r>
            <w:r>
              <w:rPr>
                <w:rStyle w:val="4"/>
                <w:lang w:val="en-US" w:eastAsia="zh-CN" w:bidi="ar"/>
              </w:rPr>
              <w:t>(以N计)，mg/L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三氯甲烷</w:t>
            </w:r>
            <w:r>
              <w:rPr>
                <w:rStyle w:val="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一氯二溴甲烷，</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0.0032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0.0028</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二氯一溴甲烷</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0.0004</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三溴甲烷，</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三卤甲烷（三氯甲烷、一氯二溴甲烷、二氯一溴甲烷、三溴甲烷的总和）</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Style w:val="6"/>
                <w:rFonts w:hint="eastAsia" w:ascii="宋体" w:hAnsi="宋体" w:eastAsia="宋体" w:cs="宋体"/>
                <w:sz w:val="24"/>
                <w:szCs w:val="24"/>
                <w:lang w:val="en-US" w:eastAsia="zh-CN" w:bidi="ar"/>
              </w:rPr>
              <w:t>该类化合物中各种化合物的实测浓度与其各自限值的比值之和不超过</w:t>
            </w:r>
            <w:r>
              <w:rPr>
                <w:rFonts w:hint="eastAsia" w:ascii="宋体" w:hAnsi="宋体" w:eastAsia="宋体" w:cs="宋体"/>
                <w:i w:val="0"/>
                <w:iCs w:val="0"/>
                <w:color w:val="000000"/>
                <w:kern w:val="0"/>
                <w:sz w:val="24"/>
                <w:szCs w:val="24"/>
                <w:u w:val="none"/>
                <w:lang w:val="en-US" w:eastAsia="zh-CN" w:bidi="ar"/>
              </w:rPr>
              <w:t>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二氯乙酸</w:t>
            </w:r>
            <w:r>
              <w:rPr>
                <w:rFonts w:hint="eastAsia" w:ascii="宋体" w:hAnsi="宋体" w:eastAsia="宋体" w:cs="宋体"/>
                <w:i w:val="0"/>
                <w:iCs w:val="0"/>
                <w:color w:val="000000"/>
                <w:kern w:val="0"/>
                <w:sz w:val="24"/>
                <w:szCs w:val="24"/>
                <w:u w:val="none"/>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Style w:val="6"/>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0.0011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0.0004</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三氯乙酸</w:t>
            </w:r>
            <w:r>
              <w:rPr>
                <w:rFonts w:hint="eastAsia" w:ascii="宋体" w:hAnsi="宋体" w:eastAsia="宋体" w:cs="宋体"/>
                <w:i w:val="0"/>
                <w:iCs w:val="0"/>
                <w:color w:val="000000"/>
                <w:kern w:val="0"/>
                <w:sz w:val="24"/>
                <w:szCs w:val="24"/>
                <w:u w:val="none"/>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Style w:val="6"/>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0.0002</w:t>
            </w:r>
            <w:bookmarkStart w:id="0" w:name="_GoBack"/>
            <w:bookmarkEnd w:id="0"/>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溴酸盐，mg/L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&lt;0.002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亚氯酸盐，</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氯酸盐，</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色度</w:t>
            </w:r>
            <w:r>
              <w:rPr>
                <w:rStyle w:val="4"/>
                <w:sz w:val="24"/>
                <w:szCs w:val="24"/>
                <w:lang w:val="en-US" w:eastAsia="zh-CN" w:bidi="ar"/>
              </w:rPr>
              <w:t>(铂钴色度单位)</w:t>
            </w:r>
            <w:r>
              <w:rPr>
                <w:rStyle w:val="4"/>
                <w:rFonts w:hint="eastAsia"/>
                <w:sz w:val="24"/>
                <w:szCs w:val="24"/>
                <w:lang w:val="en-US" w:eastAsia="zh-CN" w:bidi="ar"/>
              </w:rPr>
              <w:t>/度</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&lt;5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&lt;5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&lt;5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浑浊度，</w:t>
            </w:r>
            <w:r>
              <w:rPr>
                <w:rStyle w:val="4"/>
                <w:sz w:val="24"/>
                <w:szCs w:val="24"/>
                <w:lang w:val="en-US" w:eastAsia="zh-CN" w:bidi="ar"/>
              </w:rPr>
              <w:t>NTU</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0.07</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臭和味</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无异臭、异味</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肉眼可见物</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pH</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6.5~8.5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锰</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&lt;0.05</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锌</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&lt;0.01</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氯化物，</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硫酸盐</w:t>
            </w:r>
            <w:r>
              <w:rPr>
                <w:rStyle w:val="4"/>
                <w:sz w:val="24"/>
                <w:szCs w:val="24"/>
                <w:lang w:val="en-US" w:eastAsia="zh-CN" w:bidi="ar"/>
              </w:rPr>
              <w:t>， 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溶解性总固体，</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334</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344</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总硬度</w:t>
            </w:r>
            <w:r>
              <w:rPr>
                <w:rStyle w:val="4"/>
                <w:sz w:val="24"/>
                <w:szCs w:val="24"/>
                <w:lang w:val="en-US" w:eastAsia="zh-CN" w:bidi="ar"/>
              </w:rPr>
              <w:t>(以CaCO</w:t>
            </w:r>
            <w:r>
              <w:rPr>
                <w:rStyle w:val="4"/>
                <w:sz w:val="24"/>
                <w:szCs w:val="24"/>
                <w:vertAlign w:val="subscript"/>
                <w:lang w:val="en-US" w:eastAsia="zh-CN" w:bidi="ar"/>
              </w:rPr>
              <w:t>3</w:t>
            </w:r>
            <w:r>
              <w:rPr>
                <w:rStyle w:val="4"/>
                <w:sz w:val="24"/>
                <w:szCs w:val="24"/>
                <w:lang w:val="en-US" w:eastAsia="zh-CN" w:bidi="ar"/>
              </w:rPr>
              <w:t>计)，mg/L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高锰酸盐指数</w:t>
            </w:r>
            <w:r>
              <w:rPr>
                <w:rStyle w:val="4"/>
                <w:sz w:val="24"/>
                <w:szCs w:val="24"/>
                <w:lang w:val="en-US" w:eastAsia="zh-CN" w:bidi="ar"/>
              </w:rPr>
              <w:t>(以O</w:t>
            </w:r>
            <w:r>
              <w:rPr>
                <w:rStyle w:val="4"/>
                <w:sz w:val="24"/>
                <w:szCs w:val="24"/>
                <w:vertAlign w:val="subscript"/>
                <w:lang w:val="en-US" w:eastAsia="zh-CN" w:bidi="ar"/>
              </w:rPr>
              <w:t>2</w:t>
            </w:r>
            <w:r>
              <w:rPr>
                <w:rStyle w:val="4"/>
                <w:sz w:val="24"/>
                <w:szCs w:val="24"/>
                <w:lang w:val="en-US" w:eastAsia="zh-CN" w:bidi="ar"/>
              </w:rPr>
              <w:t>计)，mg/L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氨（以N计），</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w:t>
            </w:r>
            <w:r>
              <w:rPr>
                <w:rStyle w:val="4"/>
                <w:sz w:val="24"/>
                <w:szCs w:val="24"/>
                <w:lang w:val="en-US" w:eastAsia="zh-CN" w:bidi="ar"/>
              </w:rPr>
              <w:t>α放射性Bq/L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0.016</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w:t>
            </w:r>
            <w:r>
              <w:rPr>
                <w:rStyle w:val="4"/>
                <w:sz w:val="24"/>
                <w:szCs w:val="24"/>
                <w:lang w:val="en-US" w:eastAsia="zh-CN" w:bidi="ar"/>
              </w:rPr>
              <w:t>β放射性Bq/L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0.21</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0.17</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0.19</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游离氯，</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总氯，</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臭氧，</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35"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3202"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二氧化氯，</w:t>
            </w:r>
            <w:r>
              <w:rPr>
                <w:rStyle w:val="4"/>
                <w:sz w:val="24"/>
                <w:szCs w:val="24"/>
                <w:lang w:val="en-US" w:eastAsia="zh-CN" w:bidi="ar"/>
              </w:rPr>
              <w:t>mg/L</w:t>
            </w:r>
          </w:p>
        </w:tc>
        <w:tc>
          <w:tcPr>
            <w:tcW w:w="1659"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4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36" w:type="dxa"/>
            <w:tcBorders>
              <w:top w:val="single" w:color="DDDDDD" w:sz="8" w:space="0"/>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370" w:type="dxa"/>
            <w:gridSpan w:val="7"/>
            <w:tcBorders>
              <w:top w:val="single" w:color="DDDDDD" w:sz="8" w:space="0"/>
              <w:left w:val="single" w:color="DDDDDD" w:sz="8" w:space="0"/>
              <w:bottom w:val="nil"/>
              <w:right w:val="single" w:color="DDDDDD" w:sz="8"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70"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（一）上海青浦自来水有限公司供水水质检测执行《生活饮用水卫生标准》（</w:t>
            </w:r>
            <w:r>
              <w:rPr>
                <w:rStyle w:val="4"/>
                <w:lang w:val="en-US" w:eastAsia="zh-CN" w:bidi="ar"/>
              </w:rPr>
              <w:t>GB5749-20</w:t>
            </w:r>
            <w:r>
              <w:rPr>
                <w:rStyle w:val="4"/>
                <w:rFonts w:hint="eastAsia"/>
                <w:lang w:val="en-US" w:eastAsia="zh-CN" w:bidi="ar"/>
              </w:rPr>
              <w:t>22</w:t>
            </w:r>
            <w:r>
              <w:rPr>
                <w:rStyle w:val="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370"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（二）上述供水水质检测值系上海青浦自来水有限公司各水厂出厂水常规</w:t>
            </w:r>
            <w:r>
              <w:rPr>
                <w:rStyle w:val="4"/>
                <w:lang w:val="en-US" w:eastAsia="zh-CN" w:bidi="ar"/>
              </w:rPr>
              <w:t>4</w:t>
            </w:r>
            <w:r>
              <w:rPr>
                <w:rStyle w:val="4"/>
                <w:rFonts w:hint="eastAsia"/>
                <w:lang w:val="en-US" w:eastAsia="zh-CN" w:bidi="ar"/>
              </w:rPr>
              <w:t>3</w:t>
            </w:r>
            <w:r>
              <w:rPr>
                <w:rStyle w:val="4"/>
                <w:lang w:val="en-US" w:eastAsia="zh-CN" w:bidi="ar"/>
              </w:rPr>
              <w:t>项指标检测结果，公布频率为每月一次；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70" w:type="dxa"/>
            <w:gridSpan w:val="7"/>
            <w:tcBorders>
              <w:top w:val="nil"/>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(三）上海青浦自来水有限公司出厂水余氯采用化合氯形式，未采用臭氧、二氧化氯等消毒方式，因而检测指标采用一氯胺（总氯），常规43项指标中20、40、42、43项共4项不需要检测。</w:t>
            </w:r>
          </w:p>
        </w:tc>
      </w:tr>
    </w:tbl>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ZDNjNDIxZDFlZWUwMzdkMWE3YzYyNzBmNzg1MjYifQ=="/>
  </w:docVars>
  <w:rsids>
    <w:rsidRoot w:val="478C1F6F"/>
    <w:rsid w:val="01B17E4D"/>
    <w:rsid w:val="098E242B"/>
    <w:rsid w:val="15FE6D64"/>
    <w:rsid w:val="262F5212"/>
    <w:rsid w:val="2A8C3713"/>
    <w:rsid w:val="42D00689"/>
    <w:rsid w:val="44E623E5"/>
    <w:rsid w:val="478C1F6F"/>
    <w:rsid w:val="4D0A67F4"/>
    <w:rsid w:val="4F662933"/>
    <w:rsid w:val="5441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333333"/>
      <w:sz w:val="24"/>
      <w:szCs w:val="24"/>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 w:type="character" w:customStyle="1" w:styleId="6">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792</Words>
  <Characters>1431</Characters>
  <Lines>0</Lines>
  <Paragraphs>0</Paragraphs>
  <TotalTime>16</TotalTime>
  <ScaleCrop>false</ScaleCrop>
  <LinksUpToDate>false</LinksUpToDate>
  <CharactersWithSpaces>1432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2023-03-29T01:29:00Z</dcterms:created>
  <dc:creator>Jane</dc:creator>
  <cp:lastModifiedBy>Jane</cp:lastModifiedBy>
  <dcterms:modified xsi:type="dcterms:W3CDTF">2023-06-07T05:55:14Z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3447BE92B3B04A60B1D149CB5F15DFF6_13</vt:lpwstr>
  </property>
</Properties>
</file>