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6.05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2023-06-06T01:31:53Z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