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18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143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2023-04-19T00:12:21Z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