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C7A" w:rsidRDefault="0042052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441EE7">
        <w:rPr>
          <w:b/>
          <w:color w:val="333333"/>
        </w:rPr>
        <w:t>2</w:t>
      </w:r>
      <w:r>
        <w:rPr>
          <w:b/>
          <w:color w:val="333333"/>
        </w:rPr>
        <w:t>年</w:t>
      </w:r>
      <w:r w:rsidR="00441EE7">
        <w:rPr>
          <w:b/>
          <w:color w:val="333333"/>
        </w:rPr>
        <w:t>0</w:t>
      </w:r>
      <w:r w:rsidR="00024151">
        <w:rPr>
          <w:b/>
          <w:color w:val="333333"/>
        </w:rPr>
        <w:t>5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924C7A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924C7A" w:rsidRDefault="0042052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924C7A" w:rsidRDefault="00420527">
      <w:pPr>
        <w:pStyle w:val="a3"/>
        <w:widowControl/>
      </w:pPr>
      <w:r>
        <w:rPr>
          <w:color w:val="000000"/>
        </w:rPr>
        <w:t>说明：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GB5749-2006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924C7A" w:rsidRDefault="0042052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42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color w:val="000000"/>
        </w:rPr>
        <w:t>64</w:t>
      </w:r>
      <w:r>
        <w:rPr>
          <w:color w:val="000000"/>
        </w:rPr>
        <w:t>项每半年公布一次。</w:t>
      </w:r>
    </w:p>
    <w:p w:rsidR="00924C7A" w:rsidRDefault="00924C7A"/>
    <w:sectPr w:rsidR="00924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DDB0CA1"/>
    <w:rsid w:val="00024151"/>
    <w:rsid w:val="00026A5B"/>
    <w:rsid w:val="003617A7"/>
    <w:rsid w:val="00420527"/>
    <w:rsid w:val="00441EE7"/>
    <w:rsid w:val="007942EE"/>
    <w:rsid w:val="008556A4"/>
    <w:rsid w:val="008F0F05"/>
    <w:rsid w:val="00924C7A"/>
    <w:rsid w:val="009B0DE9"/>
    <w:rsid w:val="00C94F10"/>
    <w:rsid w:val="00D41954"/>
    <w:rsid w:val="00E921E6"/>
    <w:rsid w:val="00F80C49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3E0B64"/>
  <w15:docId w15:val="{F0709391-4B92-4785-AD28-7DE008B2C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2020-11-06T05:55:00Z</dcterms:created>
  <dcterms:modified xsi:type="dcterms:W3CDTF">2022-06-07T01:01:00Z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