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480E15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351C9B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AD810F2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469F8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194B16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160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9E94AF96426E4B78A63CB2176C4B2457</vt:lpwstr>
  </property>
</Properties>
</file>