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5 月 16 日~2021年 5 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9377150"/>
    <w:rsid w:val="1BFC16B6"/>
    <w:rsid w:val="22A43FDA"/>
    <w:rsid w:val="23346CEE"/>
    <w:rsid w:val="275F5C4A"/>
    <w:rsid w:val="2E9D568E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2021-06-08T08:05:48Z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D417CA7E0BB14631A879DF0E3388EAFB</vt:lpwstr>
  </property>
</Properties>
</file>