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/>
          <w:b/>
          <w:color w:val="000000"/>
          <w:lang w:val="en-US" w:eastAsia="zh-CN"/>
        </w:rPr>
        <w:t>青浦水司</w:t>
      </w:r>
      <w:r>
        <w:rPr>
          <w:b/>
          <w:color w:val="000000"/>
        </w:rPr>
        <w:t>水质合格率（20</w:t>
      </w:r>
      <w:r>
        <w:rPr>
          <w:rFonts w:hint="eastAsia"/>
          <w:b/>
          <w:color w:val="333333"/>
          <w:lang w:val="en-US" w:eastAsia="zh-CN"/>
        </w:rPr>
        <w:t>20</w:t>
      </w:r>
      <w:r>
        <w:rPr>
          <w:b/>
          <w:color w:val="333333"/>
        </w:rPr>
        <w:t>年</w:t>
      </w:r>
      <w:r>
        <w:rPr>
          <w:rFonts w:hint="eastAsia"/>
          <w:b/>
          <w:color w:val="333333"/>
          <w:lang w:val="en-US" w:eastAsia="zh-CN"/>
        </w:rPr>
        <w:t>8</w:t>
      </w:r>
      <w:r>
        <w:rPr>
          <w:b/>
          <w:color w:val="333333"/>
        </w:rPr>
        <w:t>月）</w:t>
      </w:r>
    </w:p>
    <w:tbl>
      <w:tblPr>
        <w:tblStyle w:val="3"/>
        <w:tblW w:w="830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出厂水9项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管网水7项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常规4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非常规6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  <w:r>
        <w:rPr>
          <w:color w:val="000000"/>
        </w:rPr>
        <w:t>（一）根据《生活饮用水卫生标准》（GB5749-2006）的要求，水质合格率包括综合合格率、出厂水9项合格率、管网水7项合格率、出厂水常规42项合格率、出厂水非常规64项合格率，五项合格率均应达到95%的要求。</w:t>
      </w: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  <w:r>
        <w:rPr>
          <w:color w:val="000000"/>
        </w:rPr>
        <w:t>（二）综合合格率、出厂水9项合格率、管网水7项合格率、出厂水常规42项合格率每月公布一次，出厂水非常规64项每半年公布一次。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B0CA1"/>
    <w:rsid w:val="01D86362"/>
    <w:rsid w:val="03D22775"/>
    <w:rsid w:val="09E77A9C"/>
    <w:rsid w:val="0A057F25"/>
    <w:rsid w:val="0EB505A7"/>
    <w:rsid w:val="0FA30893"/>
    <w:rsid w:val="128B4B9B"/>
    <w:rsid w:val="128D0C0C"/>
    <w:rsid w:val="14D31BCB"/>
    <w:rsid w:val="17911C55"/>
    <w:rsid w:val="1A0E48AA"/>
    <w:rsid w:val="1DDB0CA1"/>
    <w:rsid w:val="1DDE2C35"/>
    <w:rsid w:val="209C262A"/>
    <w:rsid w:val="27407C38"/>
    <w:rsid w:val="31654955"/>
    <w:rsid w:val="3467334E"/>
    <w:rsid w:val="355F7E1A"/>
    <w:rsid w:val="3FC93383"/>
    <w:rsid w:val="427B2423"/>
    <w:rsid w:val="42D07844"/>
    <w:rsid w:val="4BC5333F"/>
    <w:rsid w:val="5535593E"/>
    <w:rsid w:val="56A25AF9"/>
    <w:rsid w:val="598A6A4E"/>
    <w:rsid w:val="59D344F3"/>
    <w:rsid w:val="5FDD6535"/>
    <w:rsid w:val="63930DCE"/>
    <w:rsid w:val="6D535020"/>
    <w:rsid w:val="70356527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2018-07-02T01:09:00Z</dcterms:created>
  <dc:creator>Administrator</dc:creator>
  <cp:lastModifiedBy>Jane</cp:lastModifiedBy>
  <dcterms:modified xsi:type="dcterms:W3CDTF">2020-09-04T04:48:41Z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